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gliatabella"/>
        <w:tblW w:w="9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30"/>
        <w:gridCol w:w="5397"/>
      </w:tblGrid>
      <w:tr>
        <w:trPr/>
        <w:tc>
          <w:tcPr>
            <w:tcW w:w="96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"/>
                <w:b/>
                <w:bCs/>
                <w:kern w:val="0"/>
                <w:sz w:val="36"/>
                <w:szCs w:val="36"/>
                <w:lang w:val="it-IT" w:eastAsia="en-US" w:bidi="ar-SA"/>
              </w:rPr>
              <w:t>Unità di Apprendimento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2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Denominazione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5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230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Utenti destinatari: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(classi)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5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230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Compito autentico: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(È un prodotto da realizzare, fare, costruire …)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5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230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Competenze chiave di cittadinanza mirate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(indicare quali delle 8 competenze chiave verranno potenziate dall’UdA)</w:t>
            </w:r>
          </w:p>
        </w:tc>
        <w:tc>
          <w:tcPr>
            <w:tcW w:w="5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Comunicazione nella madrelingua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Comunicazione nelle lingue straniere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Competenza matematica e competenze di base in scienza e tecnologia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Competenza digitale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Imparare ad imparare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Competenze sociali e civiche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Spirito di iniziativa e imprenditorialità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Consapevolezza ed espressione culturale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230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Competenze disciplinari (Traguardi di sviluppo):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5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.……………………………………………………………………………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…………………………………………………………………………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…………………………………………………………………………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..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230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Obiettivi di apprendimento</w:t>
            </w:r>
          </w:p>
        </w:tc>
        <w:tc>
          <w:tcPr>
            <w:tcW w:w="5397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.……………………………………………………………………………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Abilità: 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Conoscenze: </w:t>
            </w:r>
          </w:p>
          <w:p>
            <w:pPr>
              <w:pStyle w:val="ListParagraph"/>
              <w:widowControl/>
              <w:spacing w:lineRule="auto" w:line="240" w:before="0" w:after="0"/>
              <w:ind w:left="108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…………………………………………………………………………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Abilità: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Conoscenze: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…………………………………………………………………………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..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Abilità: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Conoscenze: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416" w:hRule="atLeast"/>
        </w:trPr>
        <w:tc>
          <w:tcPr>
            <w:tcW w:w="4230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Fasi di applicazione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(I vari step della realizzazione dell’UdA, in cui si possono indicare: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Attività – cosa fa la classe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Metodologia – cosa fa il docente</w:t>
            </w:r>
          </w:p>
        </w:tc>
        <w:tc>
          <w:tcPr>
            <w:tcW w:w="5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1)…………………………………….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2)…………………………………….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3)……………………………………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Ecc.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230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Metodologie: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(Prevalentemente laboratoriali)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5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230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Esperienze attivate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5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230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Prove di verifica degli apprendimenti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(È una prova di verifica oggettiva degli apprendimenti)</w:t>
            </w:r>
          </w:p>
        </w:tc>
        <w:tc>
          <w:tcPr>
            <w:tcW w:w="5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230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VALUTAZIONE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(Prove di verifica in classe)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5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RUBRICHE DI VALUTAZIONE</w:t>
      </w:r>
    </w:p>
    <w:tbl>
      <w:tblPr>
        <w:tblStyle w:val="Grigliatabella"/>
        <w:tblW w:w="9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5"/>
        <w:gridCol w:w="1926"/>
        <w:gridCol w:w="1925"/>
        <w:gridCol w:w="1926"/>
        <w:gridCol w:w="1926"/>
      </w:tblGrid>
      <w:tr>
        <w:trPr/>
        <w:tc>
          <w:tcPr>
            <w:tcW w:w="9628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COMPETENZE CHIAVE … </w:t>
            </w:r>
          </w:p>
        </w:tc>
      </w:tr>
      <w:tr>
        <w:trPr/>
        <w:tc>
          <w:tcPr>
            <w:tcW w:w="19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Obiettivi</w:t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via di prima acquisizione</w:t>
            </w:r>
          </w:p>
        </w:tc>
        <w:tc>
          <w:tcPr>
            <w:tcW w:w="19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Base</w:t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Intermedio</w:t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Avanzato</w:t>
            </w:r>
          </w:p>
        </w:tc>
      </w:tr>
      <w:tr>
        <w:trPr/>
        <w:tc>
          <w:tcPr>
            <w:tcW w:w="19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9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95d4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052e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LibreOffice/7.3.3.2$Windows_X86_64 LibreOffice_project/d1d0ea68f081ee2800a922cac8f79445e4603348</Application>
  <AppVersion>15.0000</AppVersion>
  <Pages>2</Pages>
  <Words>186</Words>
  <Characters>1284</Characters>
  <CharactersWithSpaces>1391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2021-10-23T14:53:00Z</dcterms:created>
  <dc:creator>RAFFAELE FIORENTINO</dc:creator>
  <dc:description/>
  <dc:language>it-IT</dc:language>
  <cp:lastModifiedBy>Huawei</cp:lastModifiedBy>
  <dcterms:modified xsi:type="dcterms:W3CDTF">2021-10-27T00:01:00Z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